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EA6DF" w14:textId="284A0A28" w:rsidR="009157ED" w:rsidRPr="00190ACF" w:rsidRDefault="009157ED">
      <w:pPr>
        <w:rPr>
          <w:rFonts w:ascii="ＭＳ Ｐゴシック" w:eastAsia="ＭＳ Ｐゴシック" w:hAnsi="ＭＳ Ｐゴシック"/>
          <w:sz w:val="28"/>
          <w:szCs w:val="32"/>
          <w:u w:val="single"/>
        </w:rPr>
      </w:pPr>
      <w:r w:rsidRPr="00190ACF">
        <w:rPr>
          <w:rFonts w:ascii="ＭＳ Ｐゴシック" w:eastAsia="ＭＳ Ｐゴシック" w:hAnsi="ＭＳ Ｐゴシック" w:hint="eastAsia"/>
          <w:sz w:val="28"/>
          <w:szCs w:val="32"/>
          <w:u w:val="single"/>
        </w:rPr>
        <w:t xml:space="preserve">療育（理学療法・作業療法）　　　　</w:t>
      </w:r>
      <w:r w:rsidR="00190ACF">
        <w:rPr>
          <w:rFonts w:ascii="ＭＳ Ｐゴシック" w:eastAsia="ＭＳ Ｐゴシック" w:hAnsi="ＭＳ Ｐゴシック" w:hint="eastAsia"/>
          <w:sz w:val="28"/>
          <w:szCs w:val="32"/>
          <w:u w:val="single"/>
        </w:rPr>
        <w:t xml:space="preserve">　　　　　　　　</w:t>
      </w:r>
      <w:r w:rsidRPr="00190ACF">
        <w:rPr>
          <w:rFonts w:ascii="ＭＳ Ｐゴシック" w:eastAsia="ＭＳ Ｐゴシック" w:hAnsi="ＭＳ Ｐゴシック" w:hint="eastAsia"/>
          <w:sz w:val="28"/>
          <w:szCs w:val="32"/>
          <w:u w:val="single"/>
        </w:rPr>
        <w:t xml:space="preserve">　　　スタッフ名：</w:t>
      </w:r>
      <w:r w:rsidR="00B86DEF">
        <w:rPr>
          <w:rFonts w:ascii="ＭＳ Ｐゴシック" w:eastAsia="ＭＳ Ｐゴシック" w:hAnsi="ＭＳ Ｐゴシック" w:hint="eastAsia"/>
          <w:sz w:val="28"/>
          <w:szCs w:val="32"/>
          <w:u w:val="single"/>
        </w:rPr>
        <w:t xml:space="preserve">　　　　　　</w:t>
      </w:r>
      <w:r w:rsidRPr="00190ACF">
        <w:rPr>
          <w:rFonts w:ascii="ＭＳ Ｐゴシック" w:eastAsia="ＭＳ Ｐゴシック" w:hAnsi="ＭＳ Ｐゴシック" w:hint="eastAsia"/>
          <w:sz w:val="28"/>
          <w:szCs w:val="32"/>
          <w:u w:val="single"/>
        </w:rPr>
        <w:t xml:space="preserve">　　　　</w:t>
      </w:r>
    </w:p>
    <w:p w14:paraId="1FAEBEAF" w14:textId="486FB761" w:rsidR="009157ED" w:rsidRPr="0011115B" w:rsidRDefault="00190ACF" w:rsidP="009157ED">
      <w:pPr>
        <w:rPr>
          <w:rFonts w:ascii="ＭＳ Ｐゴシック" w:eastAsia="ＭＳ Ｐゴシック" w:hAnsi="ＭＳ Ｐゴシック"/>
          <w:b/>
          <w:bCs/>
          <w:sz w:val="28"/>
          <w:szCs w:val="28"/>
        </w:rPr>
      </w:pPr>
      <w:r w:rsidRPr="0011115B">
        <w:rPr>
          <w:rFonts w:ascii="ＭＳ Ｐゴシック" w:eastAsia="ＭＳ Ｐゴシック" w:hAnsi="ＭＳ Ｐゴシック" w:hint="eastAsia"/>
          <w:b/>
          <w:bCs/>
          <w:sz w:val="28"/>
          <w:szCs w:val="32"/>
        </w:rPr>
        <w:t>【タイトル：コロコロキャッチ】</w:t>
      </w:r>
      <w:r w:rsidR="009157ED" w:rsidRPr="0011115B">
        <w:rPr>
          <w:rFonts w:ascii="ＭＳ Ｐゴシック" w:eastAsia="ＭＳ Ｐゴシック" w:hAnsi="ＭＳ Ｐゴシック" w:hint="eastAsia"/>
          <w:b/>
          <w:bCs/>
          <w:sz w:val="28"/>
          <w:szCs w:val="28"/>
        </w:rPr>
        <w:t>◎</w:t>
      </w:r>
      <w:r w:rsidR="007D7F97" w:rsidRPr="0011115B">
        <w:rPr>
          <w:rFonts w:ascii="ＭＳ Ｐゴシック" w:eastAsia="ＭＳ Ｐゴシック" w:hAnsi="ＭＳ Ｐゴシック" w:hint="eastAsia"/>
          <w:b/>
          <w:bCs/>
          <w:sz w:val="28"/>
          <w:szCs w:val="28"/>
        </w:rPr>
        <w:t>目と手の調整機能の向上・反射速度の向上</w:t>
      </w:r>
    </w:p>
    <w:p w14:paraId="68DF676B" w14:textId="1E405950" w:rsidR="00190ACF" w:rsidRDefault="00190ACF" w:rsidP="009157ED">
      <w:pPr>
        <w:rPr>
          <w:rFonts w:ascii="ＭＳ Ｐゴシック" w:eastAsia="ＭＳ Ｐゴシック" w:hAnsi="ＭＳ Ｐゴシック"/>
          <w:sz w:val="22"/>
          <w:u w:val="single"/>
        </w:rPr>
      </w:pPr>
      <w:r>
        <w:rPr>
          <w:rFonts w:ascii="ＭＳ Ｐゴシック" w:eastAsia="ＭＳ Ｐゴシック" w:hAnsi="ＭＳ Ｐゴシック" w:hint="eastAsia"/>
          <w:sz w:val="22"/>
          <w:u w:val="single"/>
        </w:rPr>
        <w:t>ピンポン玉をスタッフが机の上を転がし生徒は器でキャッチするゲーム。</w:t>
      </w:r>
    </w:p>
    <w:p w14:paraId="16364383" w14:textId="00DAE713" w:rsidR="00200EC3" w:rsidRDefault="007D7F97" w:rsidP="009157ED">
      <w:pPr>
        <w:rPr>
          <w:rFonts w:ascii="ＭＳ Ｐゴシック" w:eastAsia="ＭＳ Ｐゴシック" w:hAnsi="ＭＳ Ｐゴシック"/>
          <w:sz w:val="22"/>
          <w:u w:val="single"/>
        </w:rPr>
      </w:pPr>
      <w:r w:rsidRPr="00190ACF">
        <w:rPr>
          <w:rFonts w:ascii="ＭＳ Ｐゴシック" w:eastAsia="ＭＳ Ｐゴシック" w:hAnsi="ＭＳ Ｐゴシック" w:hint="eastAsia"/>
          <w:sz w:val="22"/>
          <w:u w:val="single"/>
        </w:rPr>
        <w:t>ピンポン玉の転がる方向やスピードを視認し、お皿を適切な位置に動かすことで、手と目の調整の向上を促す。また、反射速度の向上も期待できる。</w:t>
      </w:r>
    </w:p>
    <w:p w14:paraId="1A156A99" w14:textId="57CC49DD" w:rsidR="00190ACF" w:rsidRPr="00190ACF" w:rsidRDefault="002F029F" w:rsidP="009157ED">
      <w:pPr>
        <w:rPr>
          <w:rFonts w:ascii="ＭＳ Ｐゴシック" w:eastAsia="ＭＳ Ｐゴシック" w:hAnsi="ＭＳ Ｐゴシック"/>
          <w:sz w:val="22"/>
          <w:u w:val="single"/>
        </w:rPr>
      </w:pPr>
      <w:r>
        <w:rPr>
          <w:rFonts w:ascii="ＭＳ Ｐゴシック" w:eastAsia="ＭＳ Ｐゴシック" w:hAnsi="ＭＳ Ｐゴシック"/>
          <w:noProof/>
        </w:rPr>
        <w:drawing>
          <wp:anchor distT="0" distB="0" distL="114300" distR="114300" simplePos="0" relativeHeight="251659264" behindDoc="0" locked="0" layoutInCell="1" allowOverlap="1" wp14:anchorId="69268F0C" wp14:editId="5A14BA02">
            <wp:simplePos x="0" y="0"/>
            <wp:positionH relativeFrom="column">
              <wp:posOffset>3740727</wp:posOffset>
            </wp:positionH>
            <wp:positionV relativeFrom="paragraph">
              <wp:posOffset>138026</wp:posOffset>
            </wp:positionV>
            <wp:extent cx="2593975" cy="3131185"/>
            <wp:effectExtent l="0" t="0" r="0" b="0"/>
            <wp:wrapNone/>
            <wp:docPr id="37981752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3975" cy="3131185"/>
                    </a:xfrm>
                    <a:prstGeom prst="rect">
                      <a:avLst/>
                    </a:prstGeom>
                    <a:noFill/>
                    <a:ln>
                      <a:noFill/>
                    </a:ln>
                  </pic:spPr>
                </pic:pic>
              </a:graphicData>
            </a:graphic>
          </wp:anchor>
        </w:drawing>
      </w:r>
    </w:p>
    <w:p w14:paraId="0F7A669A" w14:textId="466F19C8" w:rsidR="009157ED" w:rsidRPr="00190ACF" w:rsidRDefault="009157ED">
      <w:pPr>
        <w:rPr>
          <w:rFonts w:ascii="ＭＳ Ｐゴシック" w:eastAsia="ＭＳ Ｐゴシック" w:hAnsi="ＭＳ Ｐゴシック"/>
        </w:rPr>
      </w:pPr>
      <w:r w:rsidRPr="00190ACF">
        <w:rPr>
          <w:rFonts w:ascii="ＭＳ Ｐゴシック" w:eastAsia="ＭＳ Ｐゴシック" w:hAnsi="ＭＳ Ｐゴシック" w:hint="eastAsia"/>
        </w:rPr>
        <w:t>（用意するもの）</w:t>
      </w:r>
    </w:p>
    <w:p w14:paraId="76B217BD" w14:textId="73B3E7B0" w:rsidR="009157ED" w:rsidRPr="00190ACF" w:rsidRDefault="007D7F97">
      <w:pPr>
        <w:rPr>
          <w:rFonts w:ascii="ＭＳ Ｐゴシック" w:eastAsia="ＭＳ Ｐゴシック" w:hAnsi="ＭＳ Ｐゴシック"/>
        </w:rPr>
      </w:pPr>
      <w:r w:rsidRPr="00190ACF">
        <w:rPr>
          <w:rFonts w:ascii="ＭＳ Ｐゴシック" w:eastAsia="ＭＳ Ｐゴシック" w:hAnsi="ＭＳ Ｐゴシック" w:hint="eastAsia"/>
        </w:rPr>
        <w:t>・深いお皿</w:t>
      </w:r>
    </w:p>
    <w:p w14:paraId="42E9002C" w14:textId="1626D0C3" w:rsidR="007D7F97" w:rsidRPr="00190ACF" w:rsidRDefault="007D7F97">
      <w:pPr>
        <w:rPr>
          <w:rFonts w:ascii="ＭＳ Ｐゴシック" w:eastAsia="ＭＳ Ｐゴシック" w:hAnsi="ＭＳ Ｐゴシック"/>
        </w:rPr>
      </w:pPr>
      <w:r w:rsidRPr="00190ACF">
        <w:rPr>
          <w:rFonts w:ascii="ＭＳ Ｐゴシック" w:eastAsia="ＭＳ Ｐゴシック" w:hAnsi="ＭＳ Ｐゴシック" w:hint="eastAsia"/>
        </w:rPr>
        <w:t>・ピンポン玉</w:t>
      </w:r>
    </w:p>
    <w:p w14:paraId="70B8CE34" w14:textId="5C603D36" w:rsidR="009157ED" w:rsidRPr="00190ACF" w:rsidRDefault="009157ED">
      <w:pPr>
        <w:rPr>
          <w:rFonts w:ascii="ＭＳ Ｐゴシック" w:eastAsia="ＭＳ Ｐゴシック" w:hAnsi="ＭＳ Ｐゴシック"/>
        </w:rPr>
      </w:pPr>
    </w:p>
    <w:p w14:paraId="27DF2AD9" w14:textId="149C7FB8" w:rsidR="009157ED" w:rsidRPr="00190ACF" w:rsidRDefault="00190ACF">
      <w:pPr>
        <w:rPr>
          <w:rFonts w:ascii="ＭＳ Ｐゴシック" w:eastAsia="ＭＳ Ｐゴシック" w:hAnsi="ＭＳ Ｐゴシック"/>
        </w:rPr>
      </w:pPr>
      <w:r w:rsidRPr="00190ACF">
        <w:rPr>
          <w:rFonts w:ascii="ＭＳ Ｐゴシック" w:eastAsia="ＭＳ Ｐゴシック" w:hAnsi="ＭＳ Ｐゴシック"/>
        </w:rPr>
        <w:t>1. 身体面での効果</w:t>
      </w:r>
    </w:p>
    <w:p w14:paraId="2BE18984" w14:textId="77777777" w:rsidR="00190ACF" w:rsidRDefault="00190ACF">
      <w:pPr>
        <w:rPr>
          <w:rFonts w:ascii="ＭＳ Ｐゴシック" w:eastAsia="ＭＳ Ｐゴシック" w:hAnsi="ＭＳ Ｐゴシック"/>
        </w:rPr>
      </w:pPr>
      <w:r w:rsidRPr="00190ACF">
        <w:rPr>
          <w:rFonts w:ascii="ＭＳ Ｐゴシック" w:eastAsia="ＭＳ Ｐゴシック" w:hAnsi="ＭＳ Ｐゴシック"/>
          <w:b/>
          <w:bCs/>
        </w:rPr>
        <w:t>反応速度・素早い動き</w:t>
      </w:r>
      <w:r w:rsidRPr="00190ACF">
        <w:rPr>
          <w:rFonts w:ascii="ＭＳ Ｐゴシック" w:eastAsia="ＭＳ Ｐゴシック" w:hAnsi="ＭＳ Ｐゴシック"/>
        </w:rPr>
        <w:br/>
        <w:t xml:space="preserve">　玉のスピードや方向に合わせて即座に器を動かすため、</w:t>
      </w:r>
    </w:p>
    <w:p w14:paraId="1AF84D5E" w14:textId="57567C0B" w:rsidR="009157ED" w:rsidRPr="00190ACF" w:rsidRDefault="00190ACF">
      <w:pPr>
        <w:rPr>
          <w:rFonts w:ascii="ＭＳ Ｐゴシック" w:eastAsia="ＭＳ Ｐゴシック" w:hAnsi="ＭＳ Ｐゴシック"/>
        </w:rPr>
      </w:pPr>
      <w:r w:rsidRPr="00190ACF">
        <w:rPr>
          <w:rFonts w:ascii="ＭＳ Ｐゴシック" w:eastAsia="ＭＳ Ｐゴシック" w:hAnsi="ＭＳ Ｐゴシック"/>
        </w:rPr>
        <w:t>反応力や瞬発力が鍛えられます。</w:t>
      </w:r>
    </w:p>
    <w:p w14:paraId="63A2C8D0" w14:textId="00C9A522" w:rsidR="007D7F97" w:rsidRPr="00190ACF" w:rsidRDefault="007D7F97">
      <w:pPr>
        <w:rPr>
          <w:rFonts w:ascii="ＭＳ Ｐゴシック" w:eastAsia="ＭＳ Ｐゴシック" w:hAnsi="ＭＳ Ｐゴシック"/>
        </w:rPr>
      </w:pPr>
    </w:p>
    <w:p w14:paraId="249F6AF6" w14:textId="2C07E501" w:rsidR="007D7F97" w:rsidRPr="00190ACF" w:rsidRDefault="00190ACF">
      <w:pPr>
        <w:rPr>
          <w:rFonts w:ascii="ＭＳ Ｐゴシック" w:eastAsia="ＭＳ Ｐゴシック" w:hAnsi="ＭＳ Ｐゴシック"/>
        </w:rPr>
      </w:pPr>
      <w:r w:rsidRPr="00190ACF">
        <w:rPr>
          <w:rFonts w:ascii="ＭＳ Ｐゴシック" w:eastAsia="ＭＳ Ｐゴシック" w:hAnsi="ＭＳ Ｐゴシック"/>
        </w:rPr>
        <w:t>2. 認知・感覚面での効果</w:t>
      </w:r>
    </w:p>
    <w:p w14:paraId="2FFBE34B" w14:textId="77777777" w:rsidR="00190ACF" w:rsidRDefault="00190ACF">
      <w:pPr>
        <w:rPr>
          <w:rFonts w:ascii="ＭＳ Ｐゴシック" w:eastAsia="ＭＳ Ｐゴシック" w:hAnsi="ＭＳ Ｐゴシック"/>
        </w:rPr>
      </w:pPr>
      <w:r w:rsidRPr="00190ACF">
        <w:rPr>
          <w:rFonts w:ascii="ＭＳ Ｐゴシック" w:eastAsia="ＭＳ Ｐゴシック" w:hAnsi="ＭＳ Ｐゴシック"/>
          <w:b/>
          <w:bCs/>
        </w:rPr>
        <w:t>予測力と計画性</w:t>
      </w:r>
      <w:r w:rsidRPr="00190ACF">
        <w:rPr>
          <w:rFonts w:ascii="ＭＳ Ｐゴシック" w:eastAsia="ＭＳ Ｐゴシック" w:hAnsi="ＭＳ Ｐゴシック"/>
        </w:rPr>
        <w:br/>
        <w:t xml:space="preserve">　玉のスピードや角度を見ながら「ここに器を構えたら入る」</w:t>
      </w:r>
    </w:p>
    <w:p w14:paraId="62679E34" w14:textId="51AE8A49" w:rsidR="007D7F97" w:rsidRPr="00190ACF" w:rsidRDefault="00190ACF">
      <w:pPr>
        <w:rPr>
          <w:rFonts w:ascii="ＭＳ Ｐゴシック" w:eastAsia="ＭＳ Ｐゴシック" w:hAnsi="ＭＳ Ｐゴシック"/>
        </w:rPr>
      </w:pPr>
      <w:r w:rsidRPr="00190ACF">
        <w:rPr>
          <w:rFonts w:ascii="ＭＳ Ｐゴシック" w:eastAsia="ＭＳ Ｐゴシック" w:hAnsi="ＭＳ Ｐゴシック"/>
        </w:rPr>
        <w:t>という予測を立てる経験になります。</w:t>
      </w:r>
    </w:p>
    <w:p w14:paraId="72B667DB" w14:textId="115E3956" w:rsidR="00383EB1" w:rsidRPr="00190ACF" w:rsidRDefault="00383EB1">
      <w:pPr>
        <w:rPr>
          <w:rFonts w:ascii="ＭＳ Ｐゴシック" w:eastAsia="ＭＳ Ｐゴシック" w:hAnsi="ＭＳ Ｐゴシック"/>
        </w:rPr>
      </w:pPr>
    </w:p>
    <w:p w14:paraId="5970751B" w14:textId="4C883A6C" w:rsidR="00383EB1" w:rsidRPr="00190ACF" w:rsidRDefault="00190ACF">
      <w:pPr>
        <w:rPr>
          <w:rFonts w:ascii="ＭＳ Ｐゴシック" w:eastAsia="ＭＳ Ｐゴシック" w:hAnsi="ＭＳ Ｐゴシック"/>
        </w:rPr>
      </w:pPr>
      <w:r w:rsidRPr="00190ACF">
        <w:rPr>
          <w:rFonts w:ascii="ＭＳ Ｐゴシック" w:eastAsia="ＭＳ Ｐゴシック" w:hAnsi="ＭＳ Ｐゴシック"/>
        </w:rPr>
        <w:t>3. 社会性・情緒面での効果</w:t>
      </w:r>
    </w:p>
    <w:p w14:paraId="2B85059E" w14:textId="50D3414A" w:rsidR="007D7F97" w:rsidRPr="00190ACF" w:rsidRDefault="00190ACF">
      <w:pPr>
        <w:rPr>
          <w:rFonts w:ascii="ＭＳ Ｐゴシック" w:eastAsia="ＭＳ Ｐゴシック" w:hAnsi="ＭＳ Ｐゴシック"/>
        </w:rPr>
      </w:pPr>
      <w:r w:rsidRPr="00190ACF">
        <w:rPr>
          <w:rFonts w:ascii="ＭＳ Ｐゴシック" w:eastAsia="ＭＳ Ｐゴシック" w:hAnsi="ＭＳ Ｐゴシック"/>
          <w:b/>
          <w:bCs/>
        </w:rPr>
        <w:t>失敗の受け止め練習</w:t>
      </w:r>
      <w:r w:rsidRPr="00190ACF">
        <w:rPr>
          <w:rFonts w:ascii="ＭＳ Ｐゴシック" w:eastAsia="ＭＳ Ｐゴシック" w:hAnsi="ＭＳ Ｐゴシック"/>
        </w:rPr>
        <w:br/>
        <w:t xml:space="preserve">　取り損ねることもあるため、「次はがんばろう」と気持ちを切り替える練習にもなります。</w:t>
      </w:r>
    </w:p>
    <w:p w14:paraId="61FE5DB4" w14:textId="45C3662A" w:rsidR="009157ED" w:rsidRPr="00190ACF" w:rsidRDefault="009157ED">
      <w:pPr>
        <w:rPr>
          <w:rFonts w:ascii="ＭＳ Ｐゴシック" w:eastAsia="ＭＳ Ｐゴシック" w:hAnsi="ＭＳ Ｐゴシック"/>
        </w:rPr>
      </w:pPr>
    </w:p>
    <w:p w14:paraId="6E95D478" w14:textId="0F2C08AF" w:rsidR="009F6D9B" w:rsidRPr="00190ACF" w:rsidRDefault="009F6D9B">
      <w:pPr>
        <w:rPr>
          <w:rFonts w:ascii="ＭＳ Ｐゴシック" w:eastAsia="ＭＳ Ｐゴシック" w:hAnsi="ＭＳ Ｐゴシック"/>
        </w:rPr>
      </w:pPr>
    </w:p>
    <w:p w14:paraId="01D03973" w14:textId="77777777" w:rsidR="00383EB1" w:rsidRPr="00190ACF" w:rsidRDefault="00383EB1">
      <w:pPr>
        <w:rPr>
          <w:rFonts w:ascii="ＭＳ Ｐゴシック" w:eastAsia="ＭＳ Ｐゴシック" w:hAnsi="ＭＳ Ｐゴシック"/>
        </w:rPr>
      </w:pPr>
    </w:p>
    <w:p w14:paraId="5B3F7D74" w14:textId="77777777" w:rsidR="00383EB1" w:rsidRPr="00190ACF" w:rsidRDefault="00383EB1">
      <w:pPr>
        <w:rPr>
          <w:rFonts w:ascii="ＭＳ Ｐゴシック" w:eastAsia="ＭＳ Ｐゴシック" w:hAnsi="ＭＳ Ｐゴシック"/>
        </w:rPr>
      </w:pPr>
    </w:p>
    <w:p w14:paraId="31CB0B82" w14:textId="77777777" w:rsidR="00B86DEF" w:rsidRPr="006D419D" w:rsidRDefault="00B86DEF" w:rsidP="00B86DEF">
      <w:pPr>
        <w:rPr>
          <w:rFonts w:ascii="ＭＳ Ｐゴシック" w:eastAsia="ＭＳ Ｐゴシック" w:hAnsi="ＭＳ Ｐゴシック"/>
          <w:sz w:val="22"/>
        </w:rPr>
      </w:pPr>
      <w:bookmarkStart w:id="0" w:name="_Hlk206589194"/>
      <w:r w:rsidRPr="006D419D">
        <w:rPr>
          <w:rFonts w:ascii="ＭＳ Ｐゴシック" w:eastAsia="ＭＳ Ｐゴシック" w:hAnsi="ＭＳ Ｐゴシック" w:hint="eastAsia"/>
          <w:sz w:val="22"/>
        </w:rPr>
        <w:t>―――――――――――――――――――――――――――――――――――――――――</w:t>
      </w:r>
    </w:p>
    <w:bookmarkEnd w:id="0"/>
    <w:p w14:paraId="5585563D" w14:textId="77777777" w:rsidR="00B86DEF" w:rsidRPr="006D419D" w:rsidRDefault="00B86DEF" w:rsidP="00B86DEF">
      <w:pPr>
        <w:rPr>
          <w:rFonts w:ascii="ＭＳ Ｐゴシック" w:eastAsia="ＭＳ Ｐゴシック" w:hAnsi="ＭＳ Ｐゴシック"/>
          <w:sz w:val="22"/>
        </w:rPr>
      </w:pPr>
      <w:r w:rsidRPr="006D419D">
        <w:rPr>
          <w:rFonts w:ascii="ＭＳ Ｐゴシック" w:eastAsia="ＭＳ Ｐゴシック" w:hAnsi="ＭＳ Ｐゴシック" w:hint="eastAsia"/>
          <w:sz w:val="22"/>
        </w:rPr>
        <w:t>２０２５年　　　月　　　日　　(　　　　)</w:t>
      </w:r>
    </w:p>
    <w:p w14:paraId="774A5519" w14:textId="77777777" w:rsidR="00B86DEF" w:rsidRPr="006D419D" w:rsidRDefault="00B86DEF" w:rsidP="00B86DEF">
      <w:pPr>
        <w:rPr>
          <w:rFonts w:ascii="ＭＳ Ｐゴシック" w:eastAsia="ＭＳ Ｐゴシック" w:hAnsi="ＭＳ Ｐゴシック"/>
          <w:sz w:val="22"/>
        </w:rPr>
      </w:pPr>
    </w:p>
    <w:p w14:paraId="79AF9258" w14:textId="77777777" w:rsidR="00B86DEF" w:rsidRPr="006D419D" w:rsidRDefault="00B86DEF" w:rsidP="00B86DEF">
      <w:pPr>
        <w:rPr>
          <w:rFonts w:ascii="ＭＳ Ｐゴシック" w:eastAsia="ＭＳ Ｐゴシック" w:hAnsi="ＭＳ Ｐゴシック"/>
          <w:sz w:val="22"/>
        </w:rPr>
      </w:pPr>
      <w:r w:rsidRPr="006D419D">
        <w:rPr>
          <w:rFonts w:ascii="ＭＳ Ｐゴシック" w:eastAsia="ＭＳ Ｐゴシック" w:hAnsi="ＭＳ Ｐゴシック" w:hint="eastAsia"/>
          <w:sz w:val="22"/>
        </w:rPr>
        <w:t xml:space="preserve">療育を行った児童名：　　　　　　　　　　　　</w:t>
      </w:r>
    </w:p>
    <w:p w14:paraId="5F8E3A52" w14:textId="77777777" w:rsidR="00B86DEF" w:rsidRPr="008A351D" w:rsidRDefault="00B86DEF" w:rsidP="00B86DEF">
      <w:pPr>
        <w:rPr>
          <w:rFonts w:ascii="ＭＳ Ｐゴシック" w:eastAsia="ＭＳ Ｐゴシック" w:hAnsi="ＭＳ Ｐゴシック"/>
          <w:sz w:val="22"/>
        </w:rPr>
      </w:pPr>
    </w:p>
    <w:p w14:paraId="6E603B78" w14:textId="77777777" w:rsidR="00B86DEF" w:rsidRPr="002758C6" w:rsidRDefault="00B86DEF" w:rsidP="00B86DEF">
      <w:pPr>
        <w:rPr>
          <w:rFonts w:ascii="ＭＳ Ｐゴシック" w:eastAsia="ＭＳ Ｐゴシック" w:hAnsi="ＭＳ Ｐゴシック"/>
        </w:rPr>
      </w:pPr>
    </w:p>
    <w:p w14:paraId="5E7B9C4A" w14:textId="01CD087B" w:rsidR="009157ED" w:rsidRPr="00B86DEF" w:rsidRDefault="009157ED" w:rsidP="00B86DEF">
      <w:pPr>
        <w:rPr>
          <w:rFonts w:ascii="ＭＳ Ｐゴシック" w:eastAsia="ＭＳ Ｐゴシック" w:hAnsi="ＭＳ Ｐゴシック"/>
        </w:rPr>
      </w:pPr>
    </w:p>
    <w:sectPr w:rsidR="009157ED" w:rsidRPr="00B86DEF" w:rsidSect="00190ACF">
      <w:pgSz w:w="11906" w:h="16838"/>
      <w:pgMar w:top="851"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37003" w14:textId="77777777" w:rsidR="00B30C03" w:rsidRDefault="00B30C03" w:rsidP="004D4647">
      <w:r>
        <w:separator/>
      </w:r>
    </w:p>
  </w:endnote>
  <w:endnote w:type="continuationSeparator" w:id="0">
    <w:p w14:paraId="0CCC9542" w14:textId="77777777" w:rsidR="00B30C03" w:rsidRDefault="00B30C03" w:rsidP="004D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7723B" w14:textId="77777777" w:rsidR="00B30C03" w:rsidRDefault="00B30C03" w:rsidP="004D4647">
      <w:r>
        <w:separator/>
      </w:r>
    </w:p>
  </w:footnote>
  <w:footnote w:type="continuationSeparator" w:id="0">
    <w:p w14:paraId="2249FE1B" w14:textId="77777777" w:rsidR="00B30C03" w:rsidRDefault="00B30C03" w:rsidP="004D4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ED"/>
    <w:rsid w:val="00075B95"/>
    <w:rsid w:val="000B6ADD"/>
    <w:rsid w:val="000C1354"/>
    <w:rsid w:val="001024AA"/>
    <w:rsid w:val="0011115B"/>
    <w:rsid w:val="001471CC"/>
    <w:rsid w:val="00190ACF"/>
    <w:rsid w:val="00195CDA"/>
    <w:rsid w:val="001B47E4"/>
    <w:rsid w:val="001F76B2"/>
    <w:rsid w:val="00200EC3"/>
    <w:rsid w:val="0028198A"/>
    <w:rsid w:val="002F029F"/>
    <w:rsid w:val="003437BA"/>
    <w:rsid w:val="00383EB1"/>
    <w:rsid w:val="00450D7E"/>
    <w:rsid w:val="004D4647"/>
    <w:rsid w:val="0054141C"/>
    <w:rsid w:val="00576AA8"/>
    <w:rsid w:val="005932C1"/>
    <w:rsid w:val="00595771"/>
    <w:rsid w:val="005E1983"/>
    <w:rsid w:val="00620C35"/>
    <w:rsid w:val="00675A70"/>
    <w:rsid w:val="007A3381"/>
    <w:rsid w:val="007D7F97"/>
    <w:rsid w:val="007E68E0"/>
    <w:rsid w:val="00806380"/>
    <w:rsid w:val="008369BA"/>
    <w:rsid w:val="00836E31"/>
    <w:rsid w:val="00904CF4"/>
    <w:rsid w:val="009157ED"/>
    <w:rsid w:val="009537A0"/>
    <w:rsid w:val="00955BA1"/>
    <w:rsid w:val="00975AA8"/>
    <w:rsid w:val="009C0533"/>
    <w:rsid w:val="009F4284"/>
    <w:rsid w:val="009F6D9B"/>
    <w:rsid w:val="00A74B08"/>
    <w:rsid w:val="00AC65C3"/>
    <w:rsid w:val="00B0548D"/>
    <w:rsid w:val="00B30C03"/>
    <w:rsid w:val="00B86DEF"/>
    <w:rsid w:val="00C645AC"/>
    <w:rsid w:val="00CD5B34"/>
    <w:rsid w:val="00D37E5B"/>
    <w:rsid w:val="00D76050"/>
    <w:rsid w:val="00D851BC"/>
    <w:rsid w:val="00DA293C"/>
    <w:rsid w:val="00FC5E45"/>
    <w:rsid w:val="00FE2072"/>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A72057"/>
  <w15:chartTrackingRefBased/>
  <w15:docId w15:val="{B948B045-4A96-451D-ACDE-4F8E95AF2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7ED"/>
    <w:pPr>
      <w:widowControl w:val="0"/>
      <w:jc w:val="both"/>
    </w:pPr>
    <w:rP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647"/>
    <w:pPr>
      <w:tabs>
        <w:tab w:val="center" w:pos="4252"/>
        <w:tab w:val="right" w:pos="8504"/>
      </w:tabs>
      <w:snapToGrid w:val="0"/>
    </w:pPr>
  </w:style>
  <w:style w:type="character" w:customStyle="1" w:styleId="a4">
    <w:name w:val="ヘッダー (文字)"/>
    <w:basedOn w:val="a0"/>
    <w:link w:val="a3"/>
    <w:uiPriority w:val="99"/>
    <w:rsid w:val="004D4647"/>
    <w:rPr>
      <w14:ligatures w14:val="standardContextual"/>
    </w:rPr>
  </w:style>
  <w:style w:type="paragraph" w:styleId="a5">
    <w:name w:val="footer"/>
    <w:basedOn w:val="a"/>
    <w:link w:val="a6"/>
    <w:uiPriority w:val="99"/>
    <w:unhideWhenUsed/>
    <w:rsid w:val="004D4647"/>
    <w:pPr>
      <w:tabs>
        <w:tab w:val="center" w:pos="4252"/>
        <w:tab w:val="right" w:pos="8504"/>
      </w:tabs>
      <w:snapToGrid w:val="0"/>
    </w:pPr>
  </w:style>
  <w:style w:type="character" w:customStyle="1" w:styleId="a6">
    <w:name w:val="フッター (文字)"/>
    <w:basedOn w:val="a0"/>
    <w:link w:val="a5"/>
    <w:uiPriority w:val="99"/>
    <w:rsid w:val="004D4647"/>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祥仁 木下</dc:creator>
  <cp:keywords/>
  <dc:description/>
  <cp:lastModifiedBy>聖 波多野</cp:lastModifiedBy>
  <cp:revision>9</cp:revision>
  <cp:lastPrinted>2025-01-17T09:05:00Z</cp:lastPrinted>
  <dcterms:created xsi:type="dcterms:W3CDTF">2025-01-17T05:25:00Z</dcterms:created>
  <dcterms:modified xsi:type="dcterms:W3CDTF">2025-08-22T09:18:00Z</dcterms:modified>
</cp:coreProperties>
</file>